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3F" w:rsidRPr="00BB5A3F" w:rsidRDefault="00BB5A3F" w:rsidP="00BB5A3F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BB5A3F"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PODRĘCZNIKI 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rok szkolny 2020</w:t>
      </w:r>
      <w:r w:rsidRPr="00BB5A3F">
        <w:rPr>
          <w:rFonts w:ascii="Calibri" w:eastAsia="Times New Roman" w:hAnsi="Calibri" w:cs="Times New Roman"/>
          <w:b/>
          <w:sz w:val="32"/>
          <w:szCs w:val="32"/>
          <w:lang w:eastAsia="pl-PL"/>
        </w:rPr>
        <w:t>/20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>21</w:t>
      </w:r>
    </w:p>
    <w:p w:rsidR="00BB5A3F" w:rsidRPr="00BB5A3F" w:rsidRDefault="00BB5A3F" w:rsidP="00BB5A3F">
      <w:pPr>
        <w:ind w:left="1418" w:hanging="1418"/>
        <w:jc w:val="center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BB5A3F">
        <w:rPr>
          <w:rFonts w:ascii="Calibri" w:eastAsia="Times New Roman" w:hAnsi="Calibri" w:cs="Times New Roman"/>
          <w:b/>
          <w:sz w:val="32"/>
          <w:szCs w:val="32"/>
          <w:lang w:eastAsia="pl-PL"/>
        </w:rPr>
        <w:t>SZKOŁA PODSTAWOWA</w:t>
      </w:r>
    </w:p>
    <w:p w:rsidR="00BB5A3F" w:rsidRPr="00BB5A3F" w:rsidRDefault="00BB5A3F" w:rsidP="00BB5A3F">
      <w:pPr>
        <w:spacing w:line="24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podręczniki zostaną uczniom wypożyczone z biblioteki szkolnej, a ćwiczenia zakupione przez szkołę, rodzice kupują książki dla dzieci do religii i do  oddziału przedszkolnego</w:t>
      </w:r>
    </w:p>
    <w:p w:rsidR="00BB5A3F" w:rsidRPr="00BB5A3F" w:rsidRDefault="00BB5A3F" w:rsidP="00BB5A3F">
      <w:pPr>
        <w:rPr>
          <w:rFonts w:ascii="Calibri" w:eastAsia="Times New Roman" w:hAnsi="Calibri" w:cs="Times New Roman"/>
          <w:lang w:eastAsia="pl-PL"/>
        </w:rPr>
      </w:pPr>
    </w:p>
    <w:p w:rsidR="00BB5A3F" w:rsidRDefault="00BB5A3F" w:rsidP="00BB5A3F">
      <w:pPr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Oddział przedszkolny</w:t>
      </w:r>
    </w:p>
    <w:p w:rsidR="00BB5A3F" w:rsidRPr="00BB5A3F" w:rsidRDefault="00BB5A3F" w:rsidP="00BB5A3F">
      <w:pPr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4155E1">
        <w:rPr>
          <w:rFonts w:ascii="Calibri" w:eastAsia="Times New Roman" w:hAnsi="Calibri" w:cs="Times New Roman"/>
          <w:b/>
          <w:sz w:val="28"/>
          <w:szCs w:val="28"/>
          <w:lang w:eastAsia="pl-PL"/>
        </w:rPr>
        <w:t>„Plac zabaw</w:t>
      </w:r>
      <w:r w:rsidR="004155E1" w:rsidRPr="004155E1">
        <w:rPr>
          <w:rFonts w:ascii="Calibri" w:eastAsia="Times New Roman" w:hAnsi="Calibri" w:cs="Times New Roman"/>
          <w:b/>
          <w:sz w:val="28"/>
          <w:szCs w:val="28"/>
          <w:lang w:eastAsia="pl-PL"/>
        </w:rPr>
        <w:t>”</w:t>
      </w:r>
      <w:r w:rsidRPr="004155E1">
        <w:rPr>
          <w:rFonts w:ascii="Calibri" w:eastAsia="Times New Roman" w:hAnsi="Calibri" w:cs="Times New Roman"/>
          <w:b/>
          <w:sz w:val="28"/>
          <w:szCs w:val="28"/>
          <w:lang w:eastAsia="pl-PL"/>
        </w:rPr>
        <w:t>.</w:t>
      </w:r>
      <w:r w:rsidR="004155E1">
        <w:rPr>
          <w:rFonts w:ascii="Calibri" w:eastAsia="Times New Roman" w:hAnsi="Calibri" w:cs="Times New Roman"/>
          <w:sz w:val="28"/>
          <w:szCs w:val="28"/>
          <w:lang w:eastAsia="pl-PL"/>
        </w:rPr>
        <w:t>BOX. Sześciolatek– wydawnictwo WSiP</w:t>
      </w:r>
    </w:p>
    <w:p w:rsidR="00BB5A3F" w:rsidRPr="00BB5A3F" w:rsidRDefault="00BB5A3F" w:rsidP="00BB5A3F">
      <w:pPr>
        <w:ind w:left="3544" w:hanging="3544"/>
        <w:rPr>
          <w:rFonts w:eastAsia="Times New Roman" w:cstheme="minorHAnsi"/>
          <w:sz w:val="28"/>
          <w:szCs w:val="28"/>
          <w:shd w:val="clear" w:color="auto" w:fill="FFFFFF"/>
          <w:lang w:eastAsia="pl-PL"/>
        </w:rPr>
      </w:pPr>
      <w:r w:rsidRPr="00BB5A3F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  <w:lang w:eastAsia="pl-PL"/>
        </w:rPr>
        <w:t xml:space="preserve">Język angielski  -  „Bugs Team Starter” , </w:t>
      </w:r>
      <w:r w:rsidRPr="00BB5A3F">
        <w:rPr>
          <w:rFonts w:ascii="Verdana" w:eastAsia="Times New Roman" w:hAnsi="Verdana" w:cs="Times New Roman"/>
          <w:shd w:val="clear" w:color="auto" w:fill="FFFFFF"/>
          <w:lang w:eastAsia="pl-PL"/>
        </w:rPr>
        <w:t xml:space="preserve">C. Read, A. </w:t>
      </w:r>
      <w:proofErr w:type="spellStart"/>
      <w:r w:rsidRPr="00BB5A3F">
        <w:rPr>
          <w:rFonts w:ascii="Verdana" w:eastAsia="Times New Roman" w:hAnsi="Verdana" w:cs="Times New Roman"/>
          <w:shd w:val="clear" w:color="auto" w:fill="FFFFFF"/>
          <w:lang w:eastAsia="pl-PL"/>
        </w:rPr>
        <w:t>Soberón</w:t>
      </w:r>
      <w:proofErr w:type="spellEnd"/>
      <w:r w:rsidRPr="00BB5A3F">
        <w:rPr>
          <w:rFonts w:ascii="Verdana" w:eastAsia="Times New Roman" w:hAnsi="Verdana" w:cs="Times New Roman"/>
          <w:shd w:val="clear" w:color="auto" w:fill="FFFFFF"/>
          <w:lang w:eastAsia="pl-PL"/>
        </w:rPr>
        <w:t xml:space="preserve">, </w:t>
      </w:r>
      <w:r w:rsidRPr="00BB5A3F">
        <w:rPr>
          <w:rFonts w:ascii="Verdana" w:eastAsia="Times New Roman" w:hAnsi="Verdana" w:cs="Times New Roman"/>
          <w:shd w:val="clear" w:color="auto" w:fill="FFFFFF"/>
          <w:lang w:eastAsia="pl-PL"/>
        </w:rPr>
        <w:br/>
      </w:r>
      <w:r w:rsidRPr="00BB5A3F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wydawnictwo Macmillan</w:t>
      </w:r>
    </w:p>
    <w:p w:rsidR="00BB5A3F" w:rsidRPr="00BB5A3F" w:rsidRDefault="00BB5A3F" w:rsidP="00BB5A3F">
      <w:pPr>
        <w:ind w:left="3544" w:hanging="3544"/>
        <w:rPr>
          <w:rFonts w:eastAsia="Times New Roman" w:cstheme="minorHAnsi"/>
          <w:sz w:val="28"/>
          <w:szCs w:val="28"/>
          <w:lang w:eastAsia="pl-PL"/>
        </w:rPr>
      </w:pPr>
      <w:r w:rsidRPr="00BB5A3F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Religia</w:t>
      </w:r>
      <w:r w:rsidR="004155E1" w:rsidRPr="004155E1">
        <w:rPr>
          <w:rFonts w:eastAsia="Times New Roman" w:cstheme="minorHAnsi"/>
          <w:b/>
          <w:sz w:val="28"/>
          <w:szCs w:val="28"/>
          <w:shd w:val="clear" w:color="auto" w:fill="FFFFFF"/>
          <w:lang w:eastAsia="pl-PL"/>
        </w:rPr>
        <w:t xml:space="preserve">- </w:t>
      </w:r>
      <w:r w:rsidR="004155E1" w:rsidRPr="004155E1">
        <w:rPr>
          <w:rFonts w:cstheme="minorHAnsi"/>
          <w:color w:val="000000"/>
          <w:sz w:val="28"/>
          <w:szCs w:val="28"/>
          <w:shd w:val="clear" w:color="auto" w:fill="FAFAFA"/>
        </w:rPr>
        <w:t xml:space="preserve">„Tak! Jezus mnie kocha” E. </w:t>
      </w:r>
      <w:proofErr w:type="spellStart"/>
      <w:r w:rsidR="004155E1" w:rsidRPr="004155E1">
        <w:rPr>
          <w:rFonts w:cstheme="minorHAnsi"/>
          <w:color w:val="000000"/>
          <w:sz w:val="28"/>
          <w:szCs w:val="28"/>
          <w:shd w:val="clear" w:color="auto" w:fill="FAFAFA"/>
        </w:rPr>
        <w:t>Kondrak</w:t>
      </w:r>
      <w:proofErr w:type="spellEnd"/>
      <w:r w:rsidR="004155E1" w:rsidRPr="004155E1">
        <w:rPr>
          <w:rFonts w:cstheme="minorHAnsi"/>
          <w:color w:val="000000"/>
          <w:sz w:val="28"/>
          <w:szCs w:val="28"/>
          <w:shd w:val="clear" w:color="auto" w:fill="FAFAFA"/>
        </w:rPr>
        <w:t>, D. Kurpiński, J. Snopek</w:t>
      </w:r>
      <w:r w:rsidR="004155E1" w:rsidRPr="004155E1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BB5A3F">
        <w:rPr>
          <w:rFonts w:eastAsia="Times New Roman" w:cstheme="minorHAnsi"/>
          <w:sz w:val="28"/>
          <w:szCs w:val="28"/>
          <w:lang w:eastAsia="pl-PL"/>
        </w:rPr>
        <w:br/>
        <w:t>wydawnictwo  Jedność</w:t>
      </w:r>
    </w:p>
    <w:p w:rsidR="00BB5A3F" w:rsidRPr="00BB5A3F" w:rsidRDefault="00BB5A3F" w:rsidP="00BB5A3F">
      <w:pPr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BB5A3F" w:rsidRPr="00BB5A3F" w:rsidRDefault="00BB5A3F" w:rsidP="00BB5A3F">
      <w:pPr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32"/>
          <w:szCs w:val="32"/>
          <w:u w:val="single"/>
          <w:lang w:eastAsia="pl-PL"/>
        </w:rPr>
        <w:t xml:space="preserve">Religia </w:t>
      </w:r>
      <w:r w:rsidRPr="00BB5A3F">
        <w:rPr>
          <w:rFonts w:ascii="Calibri" w:eastAsia="Times New Roman" w:hAnsi="Calibri" w:cs="Times New Roman"/>
          <w:sz w:val="32"/>
          <w:szCs w:val="32"/>
          <w:lang w:eastAsia="pl-PL"/>
        </w:rPr>
        <w:t>pozostałe klasy</w:t>
      </w:r>
    </w:p>
    <w:p w:rsidR="00BB5A3F" w:rsidRPr="00BB5A3F" w:rsidRDefault="00BB5A3F" w:rsidP="00BB5A3F">
      <w:pPr>
        <w:ind w:left="993" w:right="-567" w:hanging="1277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Klasa I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ab/>
        <w:t xml:space="preserve">– „Żyjemy w Bożym świecie”, E. </w:t>
      </w:r>
      <w:proofErr w:type="spellStart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>Kondrak</w:t>
      </w:r>
      <w:proofErr w:type="spellEnd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>, D. Kurpiński,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br/>
        <w:t>wydawnictwo Jedność</w:t>
      </w:r>
    </w:p>
    <w:p w:rsidR="00BB5A3F" w:rsidRPr="00BB5A3F" w:rsidRDefault="00BB5A3F" w:rsidP="00BB5A3F">
      <w:pPr>
        <w:ind w:left="993" w:right="-567" w:hanging="1277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Klasa II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ab/>
        <w:t>– „Idziemy do Jezusa”, D. Kurpiński, J. Snopek, wydawnictwo Jedność</w:t>
      </w:r>
    </w:p>
    <w:p w:rsidR="00BB5A3F" w:rsidRPr="00BB5A3F" w:rsidRDefault="00BB5A3F" w:rsidP="00BB5A3F">
      <w:pPr>
        <w:ind w:left="993" w:right="-567" w:hanging="1277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Klasa III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ab/>
        <w:t xml:space="preserve">– „Jezus jest z nami”, D. Kurpiński, J. Snopek, wydawnictwo Jedność, 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br/>
        <w:t>podręcznik i ćwiczenia</w:t>
      </w:r>
    </w:p>
    <w:p w:rsidR="00BB5A3F" w:rsidRPr="00BB5A3F" w:rsidRDefault="00BB5A3F" w:rsidP="00BB5A3F">
      <w:pPr>
        <w:ind w:left="993" w:right="-567" w:hanging="1277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Klasa IV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ab/>
        <w:t xml:space="preserve">– „Miejsce pełne </w:t>
      </w:r>
      <w:proofErr w:type="spellStart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>BOGActw</w:t>
      </w:r>
      <w:proofErr w:type="spellEnd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 xml:space="preserve">”, ks. dr  K. Mielnicki, E. </w:t>
      </w:r>
      <w:proofErr w:type="spellStart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>Kondrak</w:t>
      </w:r>
      <w:proofErr w:type="spellEnd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 xml:space="preserve">, 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br/>
        <w:t>wydawnictwo Jedność, podręcznik i ćwiczenia</w:t>
      </w:r>
    </w:p>
    <w:p w:rsidR="00BB5A3F" w:rsidRPr="00BB5A3F" w:rsidRDefault="00BB5A3F" w:rsidP="00BB5A3F">
      <w:pPr>
        <w:ind w:left="993" w:right="-567" w:hanging="1277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Klasa V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ab/>
        <w:t xml:space="preserve">– „Spotkania Ubogacające”, E. </w:t>
      </w:r>
      <w:proofErr w:type="spellStart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>Kondrak</w:t>
      </w:r>
      <w:proofErr w:type="spellEnd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>, E. Parszewska,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br/>
        <w:t>wydawnictwo Jedność, (bez ćwiczeń)</w:t>
      </w:r>
    </w:p>
    <w:p w:rsidR="00BB5A3F" w:rsidRPr="00BB5A3F" w:rsidRDefault="00BB5A3F" w:rsidP="00BB5A3F">
      <w:pPr>
        <w:ind w:left="993" w:right="-567" w:hanging="1277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Klasa VI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ab/>
        <w:t xml:space="preserve">– „Tajemnice </w:t>
      </w:r>
      <w:proofErr w:type="spellStart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>BOGAtego</w:t>
      </w:r>
      <w:proofErr w:type="spellEnd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życia”, ks. dr  K. Mielnicki, E. </w:t>
      </w:r>
      <w:proofErr w:type="spellStart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>Kondrak</w:t>
      </w:r>
      <w:proofErr w:type="spellEnd"/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 xml:space="preserve">,  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br/>
        <w:t>wydawnictwo Jedność , (bez ćwiczeń)</w:t>
      </w:r>
    </w:p>
    <w:p w:rsidR="00BB5A3F" w:rsidRPr="00BB5A3F" w:rsidRDefault="00BB5A3F" w:rsidP="00BB5A3F">
      <w:pPr>
        <w:ind w:left="993" w:right="-567" w:hanging="1277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Klasa VII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ab/>
        <w:t>– „Jezus uczy i zbawia”, ks. Z. Marek, wydawnictwo WAM, podręcznik</w:t>
      </w:r>
    </w:p>
    <w:p w:rsidR="00BB5A3F" w:rsidRPr="00BB5A3F" w:rsidRDefault="00BB5A3F" w:rsidP="00BB5A3F">
      <w:pPr>
        <w:ind w:left="993" w:right="-567" w:hanging="1277"/>
        <w:rPr>
          <w:rFonts w:ascii="Calibri" w:eastAsia="Times New Roman" w:hAnsi="Calibri" w:cs="Times New Roman"/>
          <w:sz w:val="28"/>
          <w:szCs w:val="28"/>
          <w:lang w:eastAsia="pl-PL"/>
        </w:rPr>
      </w:pPr>
      <w:bookmarkStart w:id="0" w:name="_GoBack"/>
      <w:bookmarkEnd w:id="0"/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Klasa VIII</w:t>
      </w:r>
      <w:r w:rsidRPr="00BB5A3F">
        <w:rPr>
          <w:rFonts w:ascii="Calibri" w:eastAsia="Times New Roman" w:hAnsi="Calibri" w:cs="Times New Roman"/>
          <w:sz w:val="28"/>
          <w:szCs w:val="28"/>
          <w:lang w:eastAsia="pl-PL"/>
        </w:rPr>
        <w:tab/>
        <w:t>–  „Jezus działa  i zbawia” Z. Marek SJ, wyd. WAM ,  podręcznik</w:t>
      </w:r>
    </w:p>
    <w:p w:rsidR="002932D7" w:rsidRDefault="002932D7"/>
    <w:sectPr w:rsidR="002932D7" w:rsidSect="004155E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B5A3F"/>
    <w:rsid w:val="002932D7"/>
    <w:rsid w:val="002E00F1"/>
    <w:rsid w:val="004155E1"/>
    <w:rsid w:val="00542D5A"/>
    <w:rsid w:val="00BB5A3F"/>
    <w:rsid w:val="00D1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dyrektor2</dc:creator>
  <cp:lastModifiedBy>nauczyciel</cp:lastModifiedBy>
  <cp:revision>2</cp:revision>
  <dcterms:created xsi:type="dcterms:W3CDTF">2020-06-22T07:30:00Z</dcterms:created>
  <dcterms:modified xsi:type="dcterms:W3CDTF">2020-06-23T20:19:00Z</dcterms:modified>
</cp:coreProperties>
</file>